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00339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刘小东“河东，河西”</w:t>
      </w:r>
    </w:p>
    <w:p w14:paraId="6184301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firstLine="0" w:firstLineChars="0"/>
        <w:textAlignment w:val="auto"/>
        <w:rPr>
          <w:rFonts w:hint="default" w:ascii="Times New Roman Bold Italic" w:hAnsi="Times New Roman Bold Italic" w:cs="Times New Roman Bold Italic"/>
          <w:i/>
          <w:iCs/>
          <w:lang w:val="en-US" w:eastAsia="zh-CN"/>
        </w:rPr>
      </w:pPr>
      <w:r>
        <w:rPr>
          <w:rFonts w:hint="eastAsia"/>
          <w:lang w:val="en-US" w:eastAsia="zh-CN"/>
        </w:rPr>
        <w:t xml:space="preserve">Liu Xiaodong: </w:t>
      </w:r>
      <w:r>
        <w:rPr>
          <w:rFonts w:hint="default" w:ascii="Times New Roman Bold Italic" w:hAnsi="Times New Roman Bold Italic" w:cs="Times New Roman Bold Italic"/>
          <w:i/>
          <w:iCs/>
          <w:lang w:val="en-US" w:eastAsia="zh-CN"/>
        </w:rPr>
        <w:t>The River Divides, The World Connects</w:t>
      </w:r>
    </w:p>
    <w:p w14:paraId="44EEF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  <w:rPr>
          <w:lang w:val="en-US" w:eastAsia="zh-CN"/>
        </w:rPr>
      </w:pPr>
    </w:p>
    <w:p w14:paraId="3A13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  <w:rPr>
          <w:lang w:val="en-US" w:eastAsia="zh-CN"/>
        </w:rPr>
      </w:pPr>
      <w:r>
        <w:rPr>
          <w:lang w:val="en-US" w:eastAsia="zh-CN"/>
        </w:rPr>
        <w:t>主办单位：泰康美术馆</w:t>
      </w:r>
    </w:p>
    <w:p w14:paraId="64909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  <w:rPr>
          <w:lang w:val="en-US" w:eastAsia="zh-CN"/>
        </w:rPr>
      </w:pPr>
      <w:r>
        <w:rPr>
          <w:lang w:val="en-US" w:eastAsia="zh-CN"/>
        </w:rPr>
        <w:t>Organizer: Taikang Art Museum</w:t>
      </w:r>
    </w:p>
    <w:p w14:paraId="3C7AF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  <w:rPr>
          <w:lang w:val="en-US" w:eastAsia="zh-CN"/>
        </w:rPr>
      </w:pPr>
    </w:p>
    <w:p w14:paraId="48C5C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展期：</w:t>
      </w:r>
      <w:r>
        <w:rPr>
          <w:lang w:val="en-US" w:eastAsia="zh-CN"/>
        </w:rPr>
        <w:t>2025.11.25—2026.3.31</w:t>
      </w:r>
    </w:p>
    <w:p w14:paraId="0A3D4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Duration：</w:t>
      </w:r>
      <w:r>
        <w:rPr>
          <w:lang w:val="en-US" w:eastAsia="zh-CN"/>
        </w:rPr>
        <w:t>2025.11.25</w:t>
      </w:r>
      <w:r>
        <w:rPr>
          <w:rFonts w:hint="eastAsia"/>
          <w:lang w:val="en-US" w:eastAsia="zh-CN"/>
        </w:rPr>
        <w:t xml:space="preserve"> - </w:t>
      </w:r>
      <w:r>
        <w:rPr>
          <w:lang w:val="en-US" w:eastAsia="zh-CN"/>
        </w:rPr>
        <w:t>2026.3.31</w:t>
      </w:r>
    </w:p>
    <w:p w14:paraId="2D1DE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  <w:rPr>
          <w:lang w:val="en-US" w:eastAsia="zh-CN"/>
        </w:rPr>
      </w:pPr>
    </w:p>
    <w:p w14:paraId="48A12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  <w:r>
        <w:rPr>
          <w:lang w:val="en-US" w:eastAsia="zh-CN"/>
        </w:rPr>
        <w:t>泰康美术馆 Taikang Art Museum </w:t>
      </w:r>
    </w:p>
    <w:p w14:paraId="7CB3A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  <w:r>
        <w:t>北京市朝阳区CBD中心区泰康集团大厦1层、2层</w:t>
      </w:r>
    </w:p>
    <w:p w14:paraId="20D97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  <w:r>
        <w:rPr>
          <w:lang w:val="en-US" w:eastAsia="zh-CN"/>
        </w:rPr>
        <w:t>1-2F, Taikang Group Building, Building 1,Yard 16, Jinghui Street, Beijing </w:t>
      </w:r>
    </w:p>
    <w:p w14:paraId="3C394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</w:p>
    <w:p w14:paraId="49DA1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  <w:r>
        <w:t>开放时间：周二至周日 10:00-17:30（最晚入场时间16:30）</w:t>
      </w:r>
    </w:p>
    <w:p w14:paraId="73C1E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  <w:r>
        <w:rPr>
          <w:lang w:val="en-US" w:eastAsia="zh-CN"/>
        </w:rPr>
        <w:t>Opening Hours: Tues.-Sun. 10:00-17:30(the latest entry time: 16:30)</w:t>
      </w:r>
    </w:p>
    <w:p w14:paraId="4C77D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</w:p>
    <w:p w14:paraId="02E9E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  <w:r>
        <w:t>策展人：胡昊</w:t>
      </w:r>
    </w:p>
    <w:p w14:paraId="4FAF6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  <w:r>
        <w:rPr>
          <w:lang w:val="en-US" w:eastAsia="zh-CN"/>
        </w:rPr>
        <w:t>Curator: Hu Hao</w:t>
      </w:r>
    </w:p>
    <w:p w14:paraId="30770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</w:p>
    <w:p w14:paraId="5ECAB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  <w:r>
        <w:t>展品支持：何见平、刘钢和陈育夫妇、泰康保险集团、亚洲重要私人藏家、中央美术学院美术馆、中央美术学院油画系</w:t>
      </w:r>
    </w:p>
    <w:p w14:paraId="291B9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jc w:val="left"/>
        <w:textAlignment w:val="auto"/>
      </w:pPr>
      <w:r>
        <w:rPr>
          <w:lang w:val="en-US" w:eastAsia="zh-CN"/>
        </w:rPr>
        <w:t>Exhibition Works Supported by: He Jianping, Liu Gang &amp; Chen Yu, Taikang Insurance Group, Major Private Collectors in Asia, CAFA Art Museum, Painting Department of the Central Academy of Fine Arts</w:t>
      </w:r>
    </w:p>
    <w:p w14:paraId="06B04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</w:p>
    <w:p w14:paraId="73AF6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  <w:r>
        <w:t>学术活动赞助人：肖猛</w:t>
      </w:r>
    </w:p>
    <w:p w14:paraId="756DE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  <w:r>
        <w:t>Sponsor of academic activities：Enzo.Xiao</w:t>
      </w:r>
    </w:p>
    <w:p w14:paraId="77370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</w:p>
    <w:p w14:paraId="0A428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  <w:r>
        <w:t>独家种草内容合作平台：大众点评</w:t>
      </w:r>
    </w:p>
    <w:p w14:paraId="7DAB8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0" w:firstLineChars="0"/>
        <w:textAlignment w:val="auto"/>
      </w:pPr>
      <w:r>
        <w:rPr>
          <w:lang w:val="en-US" w:eastAsia="zh-CN"/>
        </w:rPr>
        <w:t>Exclusive Recommendation Cooperation Platform: Dianping.com</w:t>
      </w:r>
    </w:p>
    <w:p w14:paraId="656B0B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DF30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11月25日至2026年3月31日，泰康美术馆将推出中国新现实主义代表画家刘小东的大型回顾展“河东，河西”。这是刘小东迄今最为系统、全面的个案呈现，汇集其自20世纪70年代末至2025年的七十余件原作，构成他四十余年创作轨迹的缩影。以“河东／河西”与“画什么／怎么画”为双重线索，展览从地理与精神、题材与方法的双重视角出发，通过时间与空间的交错，呈现刘小东在现实与绘画之间持续的自我更新与再造。</w:t>
      </w:r>
    </w:p>
    <w:p w14:paraId="5B893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泰康空间成立至转型升级为泰康美术馆以来，机构始终以“展、藏、研”一体化为核心方法，将艺术作品视作进入历史的证据与现实经验的结晶。在媒介层面，美术馆关注绘画与影像等本体语言的边界与更新；在艺术生态层面，考察市场、教育、机构与创作之间的互动；在建制层面，则观察社会与美术体制对艺术发生方式的深刻影响。“河东，河西”是美术馆转型升级后的重要画家个案研究展，其中多件作品来自泰康收藏，它们构成了刘小东创作生涯的关键节点，共同见证了个体命运与学院体制的塑形，也映射现实主义经验在当代语境中的延续与转化。</w:t>
      </w:r>
    </w:p>
    <w:p w14:paraId="3DA5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小东的绘画始终从最贴近生活的经验出发。他画家乡的街道、亲友的面孔、朋友的身影，继而延伸到世界上最广大的陌生人。这些看似平凡的“小题材”与“小人物”，在他的笔下获得了新的重量。从集体主义时代的宏大叙事，到个人经验的真实书写，刘小东让“小我”的存在重新回到艺术中心，以“人”为尺度重新丈量社会与历史的脉动。他的“现实主义”并非对现实的复写，而是一种行动：通过绘画这一具象媒介，将个体与时代重新联结。</w:t>
      </w:r>
    </w:p>
    <w:p w14:paraId="341D3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河东，河西”是刘小东创作结构的象征性命题——既指地理的往返，也指精神与时间的对流。河东是故乡与根，河西是远方与世界；前者代表情感与记忆的积淀，后者象征经验与方法的扩张。四十余年来，他在这两岸之间不断迁徙与回望，形成了一种自我循环的现实主义方法论：画什么、怎么画，都源于“人”在时空之中的存在感。</w:t>
      </w:r>
    </w:p>
    <w:p w14:paraId="43A8E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世纪80年代末至90年代初，刘小东跳脱出学院写实的范式，以生活现场为出发点重新理解绘画。《打哈欠的男人体》《休息》《笑话》《心乱的男孩》等作品，集中体现他在这一时期的转变。人物不再是理想化的象征，而是被时间与情绪包裹的真实个体。他的笔触开始松弛，构图更具临场张力，造型训练的理性与现实的呼吸在画面中相互渗透。这一阶段的刘小东，被归入“新生代”画家的核心语境，他以个人化的视角，回应了社会转型初期现实主义的新课题。</w:t>
      </w:r>
    </w:p>
    <w:p w14:paraId="6154C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白胖子》（1995）成为这一探索的节点之作。它标志着刘小东绘画语言的成熟，也使他在国际艺术界获得关注。经历1993年赴美旅居对西方艺术的观看与反思，他在此作中摆脱对摄影的依赖，以绘画之眼重新观察世界。画中那个平凡的陌生人，不仅是一个个体肖像，更是画家重新发现“现实”的象征。技法的自由与题材的日常在此达到平衡，现实主义由此进入一种“自觉的观看”。</w:t>
      </w:r>
    </w:p>
    <w:p w14:paraId="1CE1E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三峡新移民》（2004）与《温床之一》（2005）标志刘小东创作方法的根本转折。2002年，他前往三峡地区实地考察，之后在北京完成《三峡新移民》。这件作品受李公麟《海汇图》启发，以V形构图描绘蓄水后的三峡景观。尽管它展示了观照现实的面向，但仍保留着“画照片”的间接性，绘画与现实之间仍存在一层隔膜。2005年，在作家阿城的启发下，他决定“把画室搬到现场”，在奉节老城的废墟上铺开十米长卷，烈日下连续作画十数日，完成10米巨制《温床之一》。这件作品的意义，不仅在于题材的社会性，更在于方法的革新性：写生从手段转化为思考的现场。画面上残留的未完成笔触与颜料空白，是时间与行动的痕迹。艺术史家巫鸿称之为“行动中的绘画”，它既是一件作品，也是一种过程——在行动中保存与现实碰撞的能量。刘小东由此实现了“怎么画”的一次飞跃，使现实主义在当代获得新的生命形式。</w:t>
      </w:r>
    </w:p>
    <w:p w14:paraId="2526B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与宏阔社会景观并行的，是刘小东始终未曾放下的家庭叙事。《田园牧歌》（1989）与“我这一家子”（2011）等作品构成跨越二十余年的情感线索。前者是青年刘小东与喻红爱情的写照，也是“新生代”绘画的代表之作；后者则以墨水描绘妻女的日常，将油彩的厚重转换为笔墨的轻盈。题材的延续与媒介的变化，揭示出他“画什么”的一贯性与“怎么画”的开放性。家庭与生活在他的绘画中从未分离，时间在画布上被不断沉积与再现。《父子》（1989）与《老妈》（2020）的对照，将三十余年的情感历程浓缩为两幅互文的图像。前者是年轻儿子对父亲的敬畏与距离，后者是中年儿子对母亲的凝视与抚慰。笔触由厚重转为轻盈，使“河东”在心理意义上获得了恒久的生命气息。刘小东以绘画追溯生命的起点，也以此完成对现实与伦理的再认识。</w:t>
      </w:r>
    </w:p>
    <w:p w14:paraId="4A66F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春天，刘小东再次出发，前往太行山区写生。原本计划绘制风景，却迟迟找不到感觉。直到某天，他决定还是要画人——于是《少年通天》《天门关》诞生。这两件新作延续“改造二流子”系列的现实关切，描绘Z世代的少年，也折射出艺术家对时间与历史的凝视。太行山象征革命老区的记忆，而这些少年的姿态与神情，则代表当下的新一代，他们与延安之间形成了隐秘的回声。刘小东不是以社会学家的方式观察，而是在画他们的同时回望内心未曾消逝的“少年”。他曾说，自己从学画之初就带着“少年老成”的气质，而多年之后，这份“老成”反而转化为一种持久的“少年感”。二十年前，他在三峡炙热的阳光下作画；二十年后，他仍以“奔跑的少年”的姿态面对世界。这种与自我的较量，也构成“河东，河西”展空间结构的精神核心——作品之间的并置，使展厅成为时间往返的“道场”。</w:t>
      </w:r>
    </w:p>
    <w:p w14:paraId="14DDD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览的结尾以《黑土坑自画像》（2020）与《厨房里的自画像》（2021）收束。那一年疫情封锁，刘小东滞留纽约小公寓，却在画中回到故乡的黑土地。赤裸的身体与冰冷的雪地互为镜像，既是暴露，也是重生。《厨房里的自画像》则以朴素的水墨描绘历尽风霜后的平静自我，像是对前路的温柔回应。两幅作品相互照映，象征他在新阶段中对“自我”与“世界”的重新整合——不再区分“画什么”与“怎么画”，而在绘画本身中实现精神的贯通。正如阿城所言，对刘小东而言，“现实反而不是一切”。绘画的意义在于如何与世界同行，在再现与超越之间找到属于自己的位置。“河东，河西”由此成为一场关于现实、时间与自我的往返：它不只是地理的两岸，更是艺术家精神的彼岸与此岸。</w:t>
      </w:r>
    </w:p>
    <w:p w14:paraId="390DB0F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br w:type="page"/>
      </w:r>
    </w:p>
    <w:p w14:paraId="2C9BB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关于艺术家</w:t>
      </w:r>
    </w:p>
    <w:p w14:paraId="52A6F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刘小东（b.1963）是一位关注现代生活的画家。他的绘画捕捉了在人口迁徙、环境危机与经济变动等时代议题中展现的人性片段；通过精心的构图安排，他在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造型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与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现实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、在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故乡／河东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与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世界／河西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之间，始终保持着细腻而微妙的平衡。</w:t>
      </w:r>
    </w:p>
    <w:p w14:paraId="7600A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刘小东曾在众多机构举办过个展，其中包括达拉斯当代</w:t>
      </w:r>
      <w:r>
        <w:rPr>
          <w:rFonts w:hint="eastAsia"/>
          <w:lang w:val="en-US" w:eastAsia="zh-CN"/>
        </w:rPr>
        <w:t>艺术中心</w:t>
      </w:r>
      <w:r>
        <w:rPr>
          <w:rFonts w:hint="default"/>
          <w:lang w:val="en-US" w:eastAsia="zh-CN"/>
        </w:rPr>
        <w:t>（美国，2020）、路易斯安那现代艺术博物馆（丹麦，2019）、德国NRW论坛与杜塞尔多夫美术馆（德国，2018）、萨斯特罗奇宫美术馆（</w:t>
      </w:r>
      <w:r>
        <w:rPr>
          <w:rFonts w:hint="eastAsia"/>
          <w:lang w:val="en-US" w:eastAsia="zh-CN"/>
        </w:rPr>
        <w:t>意大利</w:t>
      </w:r>
      <w:r>
        <w:rPr>
          <w:rFonts w:hint="default"/>
          <w:lang w:val="en-US" w:eastAsia="zh-CN"/>
        </w:rPr>
        <w:t>，2016）、今日美术馆（</w:t>
      </w:r>
      <w:r>
        <w:rPr>
          <w:rFonts w:hint="eastAsia"/>
          <w:lang w:val="en-US" w:eastAsia="zh-CN"/>
        </w:rPr>
        <w:t>中国</w:t>
      </w:r>
      <w:r>
        <w:rPr>
          <w:rFonts w:hint="default"/>
          <w:lang w:val="en-US" w:eastAsia="zh-CN"/>
        </w:rPr>
        <w:t>，2013）、格拉兹美术馆（奥地利，2012）、UCCA尤伦斯当代艺术中心（</w:t>
      </w:r>
      <w:r>
        <w:rPr>
          <w:rFonts w:hint="eastAsia"/>
          <w:lang w:val="en-US" w:eastAsia="zh-CN"/>
        </w:rPr>
        <w:t>中国</w:t>
      </w:r>
      <w:r>
        <w:rPr>
          <w:rFonts w:hint="default"/>
          <w:lang w:val="en-US" w:eastAsia="zh-CN"/>
        </w:rPr>
        <w:t>，2010</w:t>
      </w:r>
      <w:r>
        <w:rPr>
          <w:rFonts w:hint="eastAsia"/>
          <w:lang w:val="en-US" w:eastAsia="zh-CN"/>
        </w:rPr>
        <w:t>、2022</w:t>
      </w:r>
      <w:r>
        <w:rPr>
          <w:rFonts w:hint="default"/>
          <w:lang w:val="en-US" w:eastAsia="zh-CN"/>
        </w:rPr>
        <w:t>）等。他的作品曾在海内外重要艺术机构展出，其中包括萨默特宫（</w:t>
      </w:r>
      <w:r>
        <w:rPr>
          <w:rFonts w:hint="eastAsia"/>
          <w:lang w:val="en-US" w:eastAsia="zh-CN"/>
        </w:rPr>
        <w:t>英国</w:t>
      </w:r>
      <w:r>
        <w:rPr>
          <w:rFonts w:hint="default"/>
          <w:lang w:val="en-US" w:eastAsia="zh-CN"/>
        </w:rPr>
        <w:t>，2020）、古根海姆美术馆（</w:t>
      </w:r>
      <w:r>
        <w:rPr>
          <w:rFonts w:hint="eastAsia"/>
          <w:lang w:val="en-US" w:eastAsia="zh-CN"/>
        </w:rPr>
        <w:t>美国</w:t>
      </w:r>
      <w:r>
        <w:rPr>
          <w:rFonts w:hint="default"/>
          <w:lang w:val="en-US" w:eastAsia="zh-CN"/>
        </w:rPr>
        <w:t>，2017）、路易威登基金会（法国，2016）、龙美术馆（</w:t>
      </w:r>
      <w:r>
        <w:rPr>
          <w:rFonts w:hint="eastAsia"/>
          <w:lang w:val="en-US" w:eastAsia="zh-CN"/>
        </w:rPr>
        <w:t>中国</w:t>
      </w:r>
      <w:r>
        <w:rPr>
          <w:rFonts w:hint="default"/>
          <w:lang w:val="en-US" w:eastAsia="zh-CN"/>
        </w:rPr>
        <w:t>，2014）、民生美术馆（</w:t>
      </w:r>
      <w:r>
        <w:rPr>
          <w:rFonts w:hint="eastAsia"/>
          <w:lang w:val="en-US" w:eastAsia="zh-CN"/>
        </w:rPr>
        <w:t>中国</w:t>
      </w:r>
      <w:r>
        <w:rPr>
          <w:rFonts w:hint="default"/>
          <w:lang w:val="en-US" w:eastAsia="zh-CN"/>
        </w:rPr>
        <w:t>，2012）、中央美术学院美术馆（</w:t>
      </w:r>
      <w:r>
        <w:rPr>
          <w:rFonts w:hint="eastAsia"/>
          <w:lang w:val="en-US" w:eastAsia="zh-CN"/>
        </w:rPr>
        <w:t>中国</w:t>
      </w:r>
      <w:r>
        <w:rPr>
          <w:rFonts w:hint="default"/>
          <w:lang w:val="en-US" w:eastAsia="zh-CN"/>
        </w:rPr>
        <w:t>，2010）、旧金山现代美术馆（美国，2008）、蓬皮杜中心（法国，2003）等。刘小东曾参加第10届光州双年展（2014）、第15届悉尼双年展（2006）、第47届与第55届威尼斯双年展（1997、2003）、第10届哈瓦那双年展（2009）、悉尼双年展（2006）和第3届上海双年展（2000）等国际双年展。此外，刘小东的作品亦被世界各地的重要美术馆与机构收藏，包括达拉斯艺术博物馆（2025）、纽约古根海姆博物馆（2024）、普林斯顿大学艺术博物馆（2023）、休斯顿美术馆（2021）、香港M+视觉艺术博物馆（2021）、卡塔尔阿尔里瓦克展馆（2016）、苏黎世现代艺术博物馆（2014）、阿布扎比古根海姆博物馆（2013）、纽约现代艺术博物馆（2013）、格拉茨艺术馆（2013）、</w:t>
      </w:r>
      <w:r>
        <w:rPr>
          <w:rFonts w:hint="eastAsia"/>
          <w:lang w:val="en-US" w:eastAsia="zh-CN"/>
        </w:rPr>
        <w:t>成都当代艺术馆（2011）、</w:t>
      </w:r>
      <w:r>
        <w:rPr>
          <w:rFonts w:hint="default"/>
          <w:lang w:val="en-US" w:eastAsia="zh-CN"/>
        </w:rPr>
        <w:t>波士顿美术馆（2008）、广东美术馆（2007）、旧金山亚洲艺术博物馆（2006）、新加坡美术馆（2001）、中华艺术宫（1999）、昆士兰美术馆（1999）、中央美术学院美术馆（1999）、</w:t>
      </w:r>
      <w:r>
        <w:rPr>
          <w:rFonts w:hint="eastAsia"/>
          <w:lang w:val="en-US" w:eastAsia="zh-CN"/>
        </w:rPr>
        <w:t>比利时现代中国艺术基金会（1998）、</w:t>
      </w:r>
      <w:r>
        <w:rPr>
          <w:rFonts w:hint="default"/>
          <w:lang w:val="en-US" w:eastAsia="zh-CN"/>
        </w:rPr>
        <w:t>旧金山现代艺术博物馆（1997）、</w:t>
      </w:r>
      <w:r>
        <w:rPr>
          <w:rFonts w:hint="eastAsia"/>
          <w:lang w:val="en-US" w:eastAsia="zh-CN"/>
        </w:rPr>
        <w:t>上河美术馆（1997）、</w:t>
      </w:r>
      <w:r>
        <w:rPr>
          <w:rFonts w:hint="default"/>
          <w:lang w:val="en-US" w:eastAsia="zh-CN"/>
        </w:rPr>
        <w:t>中国美术馆（1995）、盖伊与米莉安</w:t>
      </w:r>
      <w:r>
        <w:rPr>
          <w:rFonts w:hint="eastAsia"/>
          <w:lang w:val="en-US" w:eastAsia="zh-CN"/>
        </w:rPr>
        <w:t>·</w:t>
      </w:r>
      <w:r>
        <w:rPr>
          <w:rFonts w:hint="default"/>
          <w:lang w:val="en-US" w:eastAsia="zh-CN"/>
        </w:rPr>
        <w:t>尤伦斯基金会（1994）及福冈市美术馆（1993）等。</w:t>
      </w:r>
    </w:p>
    <w:p w14:paraId="4D3DD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0039C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关于策展人</w:t>
      </w:r>
    </w:p>
    <w:p w14:paraId="231D1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胡昊，生于山东诸城，先后毕业于中国人民大学（2013、2017）和中央美术学院（2025），泰康美术馆策展人。</w:t>
      </w:r>
    </w:p>
    <w:p w14:paraId="660C9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textAlignment w:val="auto"/>
        <w:rPr>
          <w:rFonts w:hint="eastAsia"/>
          <w:lang w:val="en-US" w:eastAsia="zh-CN"/>
        </w:rPr>
      </w:pPr>
    </w:p>
    <w:p w14:paraId="10A52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关于泰康美术馆</w:t>
      </w:r>
    </w:p>
    <w:p w14:paraId="3E03B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TAM泰康美术馆是一家位于北京CBD核心区、致力于中国当代艺术发展研究与收藏的非营利民营美术馆，由泰康保险集团发起创立。泰康美术馆（Taikang Art Museum）的缩写TAM发音为tā men，指代的是艺术的创造者和欣赏者，这呼应了美术馆的品牌概念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一家为</w:t>
      </w:r>
      <w:r>
        <w:rPr>
          <w:rFonts w:hint="eastAsia"/>
          <w:lang w:val="en-US" w:eastAsia="zh-CN"/>
        </w:rPr>
        <w:t>‘</w:t>
      </w:r>
      <w:r>
        <w:rPr>
          <w:rFonts w:hint="default"/>
          <w:lang w:val="en-US" w:eastAsia="zh-CN"/>
        </w:rPr>
        <w:t>TA们</w:t>
      </w:r>
      <w:r>
        <w:rPr>
          <w:rFonts w:hint="eastAsia"/>
          <w:lang w:val="en-US" w:eastAsia="zh-CN"/>
        </w:rPr>
        <w:t>’</w:t>
      </w:r>
      <w:r>
        <w:rPr>
          <w:rFonts w:hint="default"/>
          <w:lang w:val="en-US" w:eastAsia="zh-CN"/>
        </w:rPr>
        <w:t>打造的美术馆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即一个开放的、利他的、属于公众的艺术平台，服务于每一个人对艺术的理解与追寻。在学术定位上，TAM聚焦20世纪以来的中国近现代美术、当代艺术以及朝向未来的新艺术。强调以历史观的方法看待、研究和收藏当代艺术；希望梳理并呈现一百多年来中国艺术与时代发展的关系，从美术的角度反映中国近代以来波澜壮阔的历史；更希望参与并推动艺术面向未来的发展。</w:t>
      </w:r>
    </w:p>
    <w:sectPr>
      <w:headerReference r:id="rId5" w:type="default"/>
      <w:footerReference r:id="rId6" w:type="default"/>
      <w:pgSz w:w="11906" w:h="16838"/>
      <w:pgMar w:top="930" w:right="1800" w:bottom="93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FZHei-B01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fzlantingheis-r-gb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2DE9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  <w:ind w:firstLine="480"/>
      </w:pPr>
      <w:r>
        <w:separator/>
      </w:r>
    </w:p>
  </w:footnote>
  <w:footnote w:type="continuationSeparator" w:id="1">
    <w:p>
      <w:pPr>
        <w:spacing w:before="0" w:after="0" w:line="288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7CE73">
    <w:pPr>
      <w:pStyle w:val="6"/>
      <w:jc w:val="right"/>
    </w:pPr>
    <w:bookmarkStart w:id="0" w:name="_GoBack"/>
    <w:r>
      <w:rPr>
        <w:rFonts w:hint="default"/>
      </w:rPr>
      <w:drawing>
        <wp:inline distT="0" distB="0" distL="114300" distR="114300">
          <wp:extent cx="920115" cy="302895"/>
          <wp:effectExtent l="0" t="0" r="19685" b="1905"/>
          <wp:docPr id="1" name="图片 1" descr="TAM Logo 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AM Logo -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115" cy="302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CA88"/>
    <w:rsid w:val="12E2A19C"/>
    <w:rsid w:val="15FFA8D8"/>
    <w:rsid w:val="17FADBAC"/>
    <w:rsid w:val="17FF0FE7"/>
    <w:rsid w:val="1BAFE9E6"/>
    <w:rsid w:val="23FA6E30"/>
    <w:rsid w:val="27EDA8D0"/>
    <w:rsid w:val="29CFAB5C"/>
    <w:rsid w:val="2B69A4D7"/>
    <w:rsid w:val="2B879E5A"/>
    <w:rsid w:val="2DFFDD55"/>
    <w:rsid w:val="2EFF82FB"/>
    <w:rsid w:val="2FEDE7DC"/>
    <w:rsid w:val="2FF82024"/>
    <w:rsid w:val="2FFEABC9"/>
    <w:rsid w:val="36BDA070"/>
    <w:rsid w:val="37D4E8D9"/>
    <w:rsid w:val="37FF5F27"/>
    <w:rsid w:val="3B56D931"/>
    <w:rsid w:val="3BC7FC06"/>
    <w:rsid w:val="3CFE267A"/>
    <w:rsid w:val="3DDF3D86"/>
    <w:rsid w:val="3DF73239"/>
    <w:rsid w:val="3E297E1B"/>
    <w:rsid w:val="3EFD4CD8"/>
    <w:rsid w:val="3FE7CD63"/>
    <w:rsid w:val="3FFE01BD"/>
    <w:rsid w:val="3FFFD660"/>
    <w:rsid w:val="4AFFC88F"/>
    <w:rsid w:val="4DF51BA2"/>
    <w:rsid w:val="4FFECDFF"/>
    <w:rsid w:val="55FFF08B"/>
    <w:rsid w:val="56DB8FD2"/>
    <w:rsid w:val="57FE429F"/>
    <w:rsid w:val="5B078BE8"/>
    <w:rsid w:val="5B95B8F5"/>
    <w:rsid w:val="5DFF7E4E"/>
    <w:rsid w:val="5DFF8B7F"/>
    <w:rsid w:val="5EFB0D22"/>
    <w:rsid w:val="5EFF9DA3"/>
    <w:rsid w:val="5F7F8A28"/>
    <w:rsid w:val="5F97078E"/>
    <w:rsid w:val="5FD2034A"/>
    <w:rsid w:val="5FFF1F3D"/>
    <w:rsid w:val="5FFFE003"/>
    <w:rsid w:val="636DD7F0"/>
    <w:rsid w:val="67B7EADF"/>
    <w:rsid w:val="67D7D73B"/>
    <w:rsid w:val="6B579B90"/>
    <w:rsid w:val="6D1FFFFD"/>
    <w:rsid w:val="6DFF3B49"/>
    <w:rsid w:val="6DFF9145"/>
    <w:rsid w:val="6EDC69ED"/>
    <w:rsid w:val="6EF39904"/>
    <w:rsid w:val="6EFEAD50"/>
    <w:rsid w:val="6F6B7055"/>
    <w:rsid w:val="6FDDE0E1"/>
    <w:rsid w:val="6FFCE27F"/>
    <w:rsid w:val="71DEFD6E"/>
    <w:rsid w:val="72FFB8A3"/>
    <w:rsid w:val="73BD5F8D"/>
    <w:rsid w:val="75ABFD57"/>
    <w:rsid w:val="75F7CC05"/>
    <w:rsid w:val="75F89DAE"/>
    <w:rsid w:val="775C29FF"/>
    <w:rsid w:val="777CC834"/>
    <w:rsid w:val="77EE5443"/>
    <w:rsid w:val="77FE6F4A"/>
    <w:rsid w:val="79D1AA09"/>
    <w:rsid w:val="79FBFD27"/>
    <w:rsid w:val="7B3AF28A"/>
    <w:rsid w:val="7BADAC9F"/>
    <w:rsid w:val="7BB37366"/>
    <w:rsid w:val="7BF73550"/>
    <w:rsid w:val="7C7629C4"/>
    <w:rsid w:val="7CFD7665"/>
    <w:rsid w:val="7DB36B0A"/>
    <w:rsid w:val="7DEFC5FB"/>
    <w:rsid w:val="7DFFD6FF"/>
    <w:rsid w:val="7E3BCF40"/>
    <w:rsid w:val="7EF7F384"/>
    <w:rsid w:val="7EF9CE84"/>
    <w:rsid w:val="7F7C2DB2"/>
    <w:rsid w:val="7FA5FBE8"/>
    <w:rsid w:val="7FDB36C6"/>
    <w:rsid w:val="7FEB1A84"/>
    <w:rsid w:val="7FEFD3F3"/>
    <w:rsid w:val="7FF7F829"/>
    <w:rsid w:val="7FFF2C68"/>
    <w:rsid w:val="8FDEC2BB"/>
    <w:rsid w:val="91DB555A"/>
    <w:rsid w:val="95E61842"/>
    <w:rsid w:val="96FADE97"/>
    <w:rsid w:val="987AC4AE"/>
    <w:rsid w:val="9FD28111"/>
    <w:rsid w:val="A9BF926E"/>
    <w:rsid w:val="ADFEB46E"/>
    <w:rsid w:val="AEA921BB"/>
    <w:rsid w:val="AF6C88E5"/>
    <w:rsid w:val="AF7F8695"/>
    <w:rsid w:val="AFFF682E"/>
    <w:rsid w:val="B6799F07"/>
    <w:rsid w:val="B7BDCE99"/>
    <w:rsid w:val="B7FFCA88"/>
    <w:rsid w:val="BD331B08"/>
    <w:rsid w:val="BD570C88"/>
    <w:rsid w:val="BD7574D6"/>
    <w:rsid w:val="BF13B171"/>
    <w:rsid w:val="BF5AAC57"/>
    <w:rsid w:val="BF7B9228"/>
    <w:rsid w:val="BF7F3CF7"/>
    <w:rsid w:val="BF88E281"/>
    <w:rsid w:val="BFFF0B28"/>
    <w:rsid w:val="BFFF0C41"/>
    <w:rsid w:val="CDFE6DC4"/>
    <w:rsid w:val="CE7D8672"/>
    <w:rsid w:val="CFFD9674"/>
    <w:rsid w:val="D2FFC2FE"/>
    <w:rsid w:val="D6EF012B"/>
    <w:rsid w:val="D6FE4D5F"/>
    <w:rsid w:val="D7FF4F9D"/>
    <w:rsid w:val="D9FDC429"/>
    <w:rsid w:val="DAF7FC09"/>
    <w:rsid w:val="DD5AF835"/>
    <w:rsid w:val="DD7FAD87"/>
    <w:rsid w:val="DF5EF3AB"/>
    <w:rsid w:val="DFBBC2CA"/>
    <w:rsid w:val="DFE17BE0"/>
    <w:rsid w:val="DFE784E1"/>
    <w:rsid w:val="E6FA37F4"/>
    <w:rsid w:val="EA5EA089"/>
    <w:rsid w:val="EB776008"/>
    <w:rsid w:val="EBF94F47"/>
    <w:rsid w:val="EE330E7A"/>
    <w:rsid w:val="EEFF5635"/>
    <w:rsid w:val="EF7FF29A"/>
    <w:rsid w:val="EFB73523"/>
    <w:rsid w:val="EFBF9688"/>
    <w:rsid w:val="EFC7CA68"/>
    <w:rsid w:val="EFCEE7FC"/>
    <w:rsid w:val="EFDC98AE"/>
    <w:rsid w:val="EFFF2DB9"/>
    <w:rsid w:val="F1CE5996"/>
    <w:rsid w:val="F3BFEDDE"/>
    <w:rsid w:val="F6FFD7C9"/>
    <w:rsid w:val="F7877F0A"/>
    <w:rsid w:val="F79EDF11"/>
    <w:rsid w:val="F7B78B9D"/>
    <w:rsid w:val="F7CE0B1A"/>
    <w:rsid w:val="F7EF98D8"/>
    <w:rsid w:val="F7FD7560"/>
    <w:rsid w:val="F7FF3E3C"/>
    <w:rsid w:val="F9BA2975"/>
    <w:rsid w:val="FAE93148"/>
    <w:rsid w:val="FB72C8AD"/>
    <w:rsid w:val="FB7FDD6F"/>
    <w:rsid w:val="FBDA1E27"/>
    <w:rsid w:val="FBFEDBFD"/>
    <w:rsid w:val="FD5646C6"/>
    <w:rsid w:val="FDAB85DF"/>
    <w:rsid w:val="FDCEE11E"/>
    <w:rsid w:val="FDDF1566"/>
    <w:rsid w:val="FDEADA21"/>
    <w:rsid w:val="FDF1C650"/>
    <w:rsid w:val="FDFBF59E"/>
    <w:rsid w:val="FDFD443B"/>
    <w:rsid w:val="FE670D91"/>
    <w:rsid w:val="FE6BE30E"/>
    <w:rsid w:val="FE7D141E"/>
    <w:rsid w:val="FE9E4A54"/>
    <w:rsid w:val="FED5BEEC"/>
    <w:rsid w:val="FED7109D"/>
    <w:rsid w:val="FED73056"/>
    <w:rsid w:val="FEFC14E0"/>
    <w:rsid w:val="FEFFECED"/>
    <w:rsid w:val="FF01B061"/>
    <w:rsid w:val="FF3FB762"/>
    <w:rsid w:val="FF3FDAE3"/>
    <w:rsid w:val="FF7E2B65"/>
    <w:rsid w:val="FFB58CD4"/>
    <w:rsid w:val="FFB7A5E6"/>
    <w:rsid w:val="FFBD179D"/>
    <w:rsid w:val="FFBF9060"/>
    <w:rsid w:val="FFBFE912"/>
    <w:rsid w:val="FFCAD909"/>
    <w:rsid w:val="FFDA62D5"/>
    <w:rsid w:val="FFDCB9F6"/>
    <w:rsid w:val="FFDF1EE3"/>
    <w:rsid w:val="FFEFA862"/>
    <w:rsid w:val="FFF74937"/>
    <w:rsid w:val="FFFFE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288" w:lineRule="auto"/>
      <w:ind w:firstLine="480" w:firstLineChars="200"/>
      <w:jc w:val="both"/>
    </w:pPr>
    <w:rPr>
      <w:rFonts w:ascii="Times New Roman" w:hAnsi="Times New Roman" w:eastAsia="SimSun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FZHei-B01S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SimSun" w:hAnsi="SimSun" w:eastAsia="STHeiti" w:cs="宋体"/>
      <w:b/>
      <w:bCs/>
      <w:kern w:val="0"/>
      <w:sz w:val="36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FZHei-B01S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中国青年摄影师推广计划·样式"/>
    <w:qFormat/>
    <w:uiPriority w:val="0"/>
    <w:pPr>
      <w:spacing w:line="288" w:lineRule="auto"/>
      <w:ind w:firstLine="880" w:firstLineChars="200"/>
      <w:outlineLvl w:val="9"/>
    </w:pPr>
    <w:rPr>
      <w:rFonts w:ascii="Times New Roman" w:hAnsi="Times New Roman" w:eastAsia="Times New Roman" w:cstheme="minorBidi"/>
    </w:rPr>
  </w:style>
  <w:style w:type="paragraph" w:customStyle="1" w:styleId="12">
    <w:name w:val="一般正文"/>
    <w:basedOn w:val="1"/>
    <w:link w:val="15"/>
    <w:qFormat/>
    <w:uiPriority w:val="0"/>
    <w:pPr>
      <w:spacing w:before="50" w:beforeLines="50" w:after="50" w:afterLines="50" w:line="360" w:lineRule="auto"/>
      <w:ind w:firstLine="480" w:firstLineChars="200"/>
    </w:pPr>
    <w:rPr>
      <w:rFonts w:ascii="Times New Roman" w:hAnsi="Times New Roman" w:eastAsia="SimSun"/>
      <w:sz w:val="24"/>
      <w:szCs w:val="22"/>
    </w:rPr>
  </w:style>
  <w:style w:type="paragraph" w:customStyle="1" w:styleId="13">
    <w:name w:val="脚注"/>
    <w:qFormat/>
    <w:uiPriority w:val="0"/>
    <w:rPr>
      <w:rFonts w:ascii="Times New Roman" w:hAnsi="Times New Roman" w:eastAsia="SimSun" w:cstheme="minorBidi"/>
      <w:sz w:val="21"/>
    </w:rPr>
  </w:style>
  <w:style w:type="paragraph" w:customStyle="1" w:styleId="14">
    <w:name w:val="一般图说"/>
    <w:basedOn w:val="12"/>
    <w:qFormat/>
    <w:uiPriority w:val="0"/>
    <w:pPr>
      <w:spacing w:beforeLines="0" w:afterLines="0"/>
      <w:jc w:val="center"/>
    </w:pPr>
    <w:rPr>
      <w:color w:val="808080" w:themeColor="background1" w:themeShade="80"/>
      <w:sz w:val="21"/>
      <w:szCs w:val="21"/>
      <w:lang w:eastAsia="zh-Hans"/>
    </w:rPr>
  </w:style>
  <w:style w:type="character" w:customStyle="1" w:styleId="15">
    <w:name w:val="一般正文 Char"/>
    <w:link w:val="12"/>
    <w:uiPriority w:val="0"/>
    <w:rPr>
      <w:rFonts w:ascii="Times New Roman" w:hAnsi="Times New Roman" w:eastAsia="SimSun"/>
      <w:sz w:val="24"/>
      <w:szCs w:val="22"/>
    </w:rPr>
  </w:style>
  <w:style w:type="paragraph" w:customStyle="1" w:styleId="16">
    <w:name w:val="p1"/>
    <w:basedOn w:val="1"/>
    <w:uiPriority w:val="0"/>
    <w:pPr>
      <w:spacing w:before="0" w:beforeAutospacing="0" w:after="100" w:afterAutospacing="0"/>
      <w:ind w:left="0" w:right="0"/>
      <w:jc w:val="both"/>
    </w:pPr>
    <w:rPr>
      <w:rFonts w:ascii="fzlantingheis-r-gb" w:hAnsi="fzlantingheis-r-gb" w:eastAsia="fzlantingheis-r-gb" w:cs="fzlantingheis-r-gb"/>
      <w:color w:val="000000"/>
      <w:kern w:val="0"/>
      <w:sz w:val="20"/>
      <w:szCs w:val="20"/>
      <w:lang w:val="en-US" w:eastAsia="zh-CN" w:bidi="ar"/>
    </w:rPr>
  </w:style>
  <w:style w:type="paragraph" w:customStyle="1" w:styleId="17">
    <w:name w:val="p10"/>
    <w:basedOn w:val="1"/>
    <w:uiPriority w:val="0"/>
    <w:pPr>
      <w:shd w:val="clear" w:fill="FFFFFF"/>
      <w:spacing w:before="0" w:beforeAutospacing="0" w:after="0" w:afterAutospacing="0"/>
      <w:ind w:left="0" w:right="0"/>
      <w:jc w:val="both"/>
    </w:pPr>
    <w:rPr>
      <w:rFonts w:hint="eastAsia" w:ascii="stfangsong" w:hAnsi="stfangsong" w:eastAsia="stfangsong" w:cs="stfangsong"/>
      <w:color w:val="000000"/>
      <w:kern w:val="0"/>
      <w:sz w:val="24"/>
      <w:szCs w:val="24"/>
      <w:lang w:val="en-US" w:eastAsia="zh-CN" w:bidi="ar"/>
    </w:rPr>
  </w:style>
  <w:style w:type="paragraph" w:customStyle="1" w:styleId="18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ascii="SimSun" w:hAnsi="SimSun" w:eastAsia="SimSun" w:cs="SimSun"/>
      <w:color w:val="000000"/>
      <w:kern w:val="0"/>
      <w:sz w:val="24"/>
      <w:szCs w:val="24"/>
      <w:lang w:val="en-US" w:eastAsia="zh-CN" w:bidi="ar"/>
    </w:rPr>
  </w:style>
  <w:style w:type="character" w:customStyle="1" w:styleId="19">
    <w:name w:val="s1"/>
    <w:basedOn w:val="9"/>
    <w:uiPriority w:val="0"/>
    <w:rPr>
      <w:rFonts w:hint="eastAsia" w:ascii="SimSun" w:hAnsi="SimSun" w:eastAsia="SimSun" w:cs="SimSun"/>
      <w:sz w:val="24"/>
      <w:szCs w:val="24"/>
    </w:rPr>
  </w:style>
  <w:style w:type="paragraph" w:customStyle="1" w:styleId="20">
    <w:name w:val="p4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SimSun" w:hAnsi="SimSun" w:eastAsia="SimSun" w:cs="SimSun"/>
      <w:color w:val="000000"/>
      <w:kern w:val="0"/>
      <w:sz w:val="24"/>
      <w:szCs w:val="24"/>
      <w:lang w:val="en-US" w:eastAsia="zh-CN" w:bidi="ar"/>
    </w:rPr>
  </w:style>
  <w:style w:type="character" w:customStyle="1" w:styleId="21">
    <w:name w:val="s2"/>
    <w:basedOn w:val="9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22">
    <w:name w:val="p3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Times New Roman" w:hAnsi="Times New Roman" w:cs="Times New Roman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2025-11-11T03:09:00Z</dcterms:created>
  <dc:creator>williams_TK</dc:creator>
  <cp:lastModifiedBy>williams_TK</cp:lastModifiedBy>
  <dcterms:modified xsi:type="dcterms:W3CDTF">2025-11-19T16:52:44Z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D6078D295A6AB12BA3091469A728F3F3_43</vt:lpwstr>
  </property>
</Properties>
</file>